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7E42D9A4" w:rsidR="004B459C" w:rsidRPr="00485F79" w:rsidRDefault="004B459C" w:rsidP="006D63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9E4F67" w:rsidRPr="009E4F67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9E4F67" w:rsidRPr="009E4F67">
        <w:rPr>
          <w:rFonts w:ascii="Times New Roman" w:hAnsi="Times New Roman" w:cs="Times New Roman"/>
          <w:b/>
          <w:sz w:val="24"/>
          <w:szCs w:val="24"/>
        </w:rPr>
        <w:t xml:space="preserve"> РК «</w:t>
      </w:r>
      <w:r w:rsidR="00AE7E88" w:rsidRPr="00AE7E88">
        <w:rPr>
          <w:rFonts w:ascii="Times New Roman" w:hAnsi="Times New Roman" w:cs="Times New Roman"/>
          <w:b/>
          <w:sz w:val="24"/>
          <w:szCs w:val="24"/>
        </w:rPr>
        <w:t>Испытания на механические и физические свойства заполнителей. Часть 1. Определение износостойкости (</w:t>
      </w:r>
      <w:proofErr w:type="spellStart"/>
      <w:r w:rsidR="00AE7E88" w:rsidRPr="00AE7E88">
        <w:rPr>
          <w:rFonts w:ascii="Times New Roman" w:hAnsi="Times New Roman" w:cs="Times New Roman"/>
          <w:b/>
          <w:sz w:val="24"/>
          <w:szCs w:val="24"/>
        </w:rPr>
        <w:t>микродевал</w:t>
      </w:r>
      <w:proofErr w:type="spellEnd"/>
      <w:r w:rsidR="00AE7E88" w:rsidRPr="00AE7E88">
        <w:rPr>
          <w:rFonts w:ascii="Times New Roman" w:hAnsi="Times New Roman" w:cs="Times New Roman"/>
          <w:b/>
          <w:sz w:val="24"/>
          <w:szCs w:val="24"/>
        </w:rPr>
        <w:t>)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7B7008D" w14:textId="77777777" w:rsidR="00191A28" w:rsidRPr="00485F79" w:rsidRDefault="00191A28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CDEB8E9" w14:textId="15627933" w:rsidR="003003E0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соответствии с Планом нации – 100 конкретных ш</w:t>
      </w:r>
      <w:r w:rsidR="003433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агов по реализации пяти институ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циональных реформ Главы государства Нурсултана Назарбаева (п. 49) и концепцией 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реформирования системы технического регулирования строительной отрасли Республики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Казахстан, с 2015 года введены действие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идентичные Еврокодам. Требования Еврокодов реализируется через взаимосвязанные с ними стандарты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так как рекомендуемые ими европейскому классу качества. В этой связи необходимо наладить выпуск конкурентоспособной строительной продукции по национальным стандартам (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гармонизированным с европейскими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международными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стандартами.</w:t>
      </w:r>
    </w:p>
    <w:p w14:paraId="3E765FCF" w14:textId="6237A1C5" w:rsidR="006D63C0" w:rsidRDefault="006D63C0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 w:rsidRPr="006D63C0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 целью повышения качества и надежности строительных конструкций, в том числе железобетонных, и строительства в целом следует разработать и утвердить новые стандарты, отвечающие современным требованиям.</w:t>
      </w:r>
    </w:p>
    <w:p w14:paraId="439D83F8" w14:textId="4C01148D" w:rsidR="00E85805" w:rsidRPr="00E85805" w:rsidRDefault="00E85805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Актуал</w:t>
      </w:r>
      <w:r w:rsidR="00282AF1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ь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ность разработки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стандартов, гармонизируемых с европейскими стандартами, обусловлена необходимостью установления </w:t>
      </w:r>
      <w:r w:rsid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соответствующих методов </w:t>
      </w:r>
      <w:r w:rsidR="00833838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определния износостойкости </w:t>
      </w:r>
      <w:r w:rsidR="0083383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proofErr w:type="spellStart"/>
      <w:r w:rsidR="0083383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микродевал</w:t>
      </w:r>
      <w:proofErr w:type="spellEnd"/>
      <w:r w:rsidR="0083383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 заполнителей</w:t>
      </w:r>
      <w:r w:rsid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предназначенн</w:t>
      </w:r>
      <w:r w:rsidR="0083383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ых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для применения в строительстве гражданских и промышленных объектов с учетом требований, действующих в современной ст</w:t>
      </w:r>
      <w:r w:rsid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роительной практике.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14:paraId="30D8218B" w14:textId="73C3C5E2" w:rsidR="00833838" w:rsidRPr="00833838" w:rsidRDefault="006D63C0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В настоящее время на территории Республики Казахстан действуют 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 w:rsidR="0083383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1213-2003 «Щебень и гравий из плотных горных пород и отходов промышленного производства для строительных работ. Методы физико-механических испытаний» на основе </w:t>
      </w:r>
      <w:r w:rsidR="00833838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833838" w:rsidRPr="0083383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1097-</w:t>
      </w:r>
      <w:r w:rsidR="0083383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1:1996 со степенью соответствия </w:t>
      </w:r>
      <w:r w:rsidR="00833838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MOD</w:t>
      </w:r>
      <w:r w:rsidR="00833838" w:rsidRPr="0083383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="00833838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однако национальный стандарт будет разработан на актуальной версии первоисточник </w:t>
      </w:r>
      <w:r w:rsidR="00833838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833838" w:rsidRPr="0083383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1097-1:2011.</w:t>
      </w:r>
    </w:p>
    <w:p w14:paraId="57F9B73F" w14:textId="04E8D862" w:rsidR="0060373D" w:rsidRPr="0060373D" w:rsidRDefault="0060373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Разработка национального стандарта </w:t>
      </w:r>
      <w:r w:rsidR="00A261F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 РК </w:t>
      </w:r>
      <w:r w:rsidR="00A261FD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A261FD" w:rsidRP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AE318C" w:rsidRPr="00AE318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1097</w:t>
      </w:r>
      <w:r w:rsidR="00A261FD" w:rsidRP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-1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позволит пользоваться современными техническими требованиями и методами испытаний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долговечность.</w:t>
      </w:r>
    </w:p>
    <w:p w14:paraId="284AE2E3" w14:textId="77777777" w:rsidR="00856C29" w:rsidRPr="00485F79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4A676783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30.12.2021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3CE811A4" w14:textId="52AB23C2" w:rsidR="003003E0" w:rsidRPr="00AE318C" w:rsidRDefault="00A261FD" w:rsidP="00B02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будет устанавливать требования к </w:t>
      </w:r>
      <w:r w:rsidR="00AE318C">
        <w:rPr>
          <w:rFonts w:ascii="Times New Roman" w:hAnsi="Times New Roman" w:cs="Times New Roman"/>
          <w:sz w:val="24"/>
          <w:szCs w:val="24"/>
          <w:lang w:val="kk-KZ"/>
        </w:rPr>
        <w:t xml:space="preserve">определению износостойкости </w:t>
      </w:r>
      <w:r w:rsidR="00AE318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E318C">
        <w:rPr>
          <w:rFonts w:ascii="Times New Roman" w:hAnsi="Times New Roman" w:cs="Times New Roman"/>
          <w:sz w:val="24"/>
          <w:szCs w:val="24"/>
        </w:rPr>
        <w:t>микродевал</w:t>
      </w:r>
      <w:proofErr w:type="spellEnd"/>
      <w:r w:rsidR="00AE318C">
        <w:rPr>
          <w:rFonts w:ascii="Times New Roman" w:hAnsi="Times New Roman" w:cs="Times New Roman"/>
          <w:sz w:val="24"/>
          <w:szCs w:val="24"/>
        </w:rPr>
        <w:t xml:space="preserve">) при испытаниях механических и физических свойств заполнителей. </w:t>
      </w:r>
      <w:r w:rsidR="00AE318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473C2C10" w14:textId="77777777" w:rsidR="001A092F" w:rsidRPr="00485F79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4B7B5A19" w14:textId="77777777" w:rsidR="009447D0" w:rsidRDefault="009447D0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563C5D6D" w14:textId="77777777" w:rsidR="009447D0" w:rsidRDefault="009447D0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64D91176" w14:textId="77777777" w:rsidR="009447D0" w:rsidRDefault="009447D0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767FC729" w14:textId="77777777" w:rsidR="009447D0" w:rsidRDefault="009447D0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lastRenderedPageBreak/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07199B2E" w14:textId="77777777" w:rsidR="0073397C" w:rsidRPr="0073397C" w:rsidRDefault="0073397C" w:rsidP="0073397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97C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обеспечивает выполнение требований Закона Республики Казахстан «Об архитектурной, градостроительной и строительной деятельности в Республике Казахстан» от 16 июля 2001 года № 242-II, Технического регламента Республики Казахстан «Требования к безопасности зданий и сооружений, </w:t>
      </w:r>
    </w:p>
    <w:p w14:paraId="7C62FB30" w14:textId="77777777" w:rsidR="0073397C" w:rsidRPr="0073397C" w:rsidRDefault="0073397C" w:rsidP="0073397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97C">
        <w:rPr>
          <w:rFonts w:ascii="Times New Roman" w:hAnsi="Times New Roman" w:cs="Times New Roman"/>
          <w:sz w:val="24"/>
          <w:szCs w:val="24"/>
        </w:rPr>
        <w:t xml:space="preserve">Настоящий стандарт взаимосвязан </w:t>
      </w:r>
      <w:proofErr w:type="gramStart"/>
      <w:r w:rsidRPr="0073397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3397C">
        <w:rPr>
          <w:rFonts w:ascii="Times New Roman" w:hAnsi="Times New Roman" w:cs="Times New Roman"/>
          <w:sz w:val="24"/>
          <w:szCs w:val="24"/>
        </w:rPr>
        <w:t>:</w:t>
      </w:r>
    </w:p>
    <w:p w14:paraId="7C4B6B93" w14:textId="77777777" w:rsidR="0073397C" w:rsidRPr="0073397C" w:rsidRDefault="0073397C" w:rsidP="0073397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97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73397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3397C">
        <w:rPr>
          <w:rFonts w:ascii="Times New Roman" w:hAnsi="Times New Roman" w:cs="Times New Roman"/>
          <w:sz w:val="24"/>
          <w:szCs w:val="24"/>
        </w:rPr>
        <w:t xml:space="preserve"> РК EN 206-2017 «Бетон. Технические требования, показатели, производство и соответствие»;</w:t>
      </w:r>
    </w:p>
    <w:p w14:paraId="746AF271" w14:textId="77777777" w:rsidR="0073397C" w:rsidRPr="0073397C" w:rsidRDefault="0073397C" w:rsidP="0073397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97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73397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3397C">
        <w:rPr>
          <w:rFonts w:ascii="Times New Roman" w:hAnsi="Times New Roman" w:cs="Times New Roman"/>
          <w:sz w:val="24"/>
          <w:szCs w:val="24"/>
        </w:rPr>
        <w:t xml:space="preserve"> РК EN 12350–9–2018 «Испытание бетонной смеси Часть 9 Самоуплотняющийся бетон Испытание V–образной воронкой»;</w:t>
      </w:r>
    </w:p>
    <w:p w14:paraId="45E3C59F" w14:textId="77777777" w:rsidR="0073397C" w:rsidRPr="0073397C" w:rsidRDefault="0073397C" w:rsidP="0073397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97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73397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3397C">
        <w:rPr>
          <w:rFonts w:ascii="Times New Roman" w:hAnsi="Times New Roman" w:cs="Times New Roman"/>
          <w:sz w:val="24"/>
          <w:szCs w:val="24"/>
        </w:rPr>
        <w:t xml:space="preserve"> РК ИСО 1920–7–2009 «Испытания бетона. Часть 7. Неразрушающие испытания затвердевшего бетона. Введен впервые</w:t>
      </w:r>
      <w:proofErr w:type="gramStart"/>
      <w:r w:rsidRPr="0073397C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14:paraId="4E21463E" w14:textId="77777777" w:rsidR="0073397C" w:rsidRPr="0073397C" w:rsidRDefault="0073397C" w:rsidP="0073397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97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73397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3397C">
        <w:rPr>
          <w:rFonts w:ascii="Times New Roman" w:hAnsi="Times New Roman" w:cs="Times New Roman"/>
          <w:sz w:val="24"/>
          <w:szCs w:val="24"/>
        </w:rPr>
        <w:t xml:space="preserve"> РК EN «12350–10–2018 «Испытание бетонной смеси Часть 10 Самоуплотняющийся. Бетон. Испытание L-образной коробкой»;</w:t>
      </w:r>
    </w:p>
    <w:p w14:paraId="6D909E6C" w14:textId="77777777" w:rsidR="0073397C" w:rsidRPr="0073397C" w:rsidRDefault="0073397C" w:rsidP="0073397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97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73397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3397C">
        <w:rPr>
          <w:rFonts w:ascii="Times New Roman" w:hAnsi="Times New Roman" w:cs="Times New Roman"/>
          <w:sz w:val="24"/>
          <w:szCs w:val="24"/>
        </w:rPr>
        <w:t xml:space="preserve"> РК EN 12350–11–2018 «Испытание бетонной смеси Часть 11 Самоуплотняющийся бетон Испытание расслоением на сите»;</w:t>
      </w:r>
    </w:p>
    <w:p w14:paraId="601A96A2" w14:textId="77777777" w:rsidR="0073397C" w:rsidRPr="0073397C" w:rsidRDefault="0073397C" w:rsidP="0073397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97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73397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3397C">
        <w:rPr>
          <w:rFonts w:ascii="Times New Roman" w:hAnsi="Times New Roman" w:cs="Times New Roman"/>
          <w:sz w:val="24"/>
          <w:szCs w:val="24"/>
        </w:rPr>
        <w:t xml:space="preserve"> РК EN 12350–12–2018 «Испытание бетонной смеси Часть 12 Самоуплотняющийся бетон Испытание J - образным кольцом»;</w:t>
      </w:r>
    </w:p>
    <w:p w14:paraId="44CEC57E" w14:textId="7711B95D" w:rsidR="009447D0" w:rsidRDefault="0073397C" w:rsidP="0073397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97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73397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3397C">
        <w:rPr>
          <w:rFonts w:ascii="Times New Roman" w:hAnsi="Times New Roman" w:cs="Times New Roman"/>
          <w:sz w:val="24"/>
          <w:szCs w:val="24"/>
        </w:rPr>
        <w:t xml:space="preserve"> РК ISО 22965–1–2015 «Бетон Часть 1 Методы разработки технических требований к бетону и руководство для специалиста, разрабатывающего. Технические требования».</w:t>
      </w:r>
    </w:p>
    <w:p w14:paraId="36DB0BC6" w14:textId="77777777" w:rsidR="00FB3D18" w:rsidRPr="000C63EE" w:rsidRDefault="00FB3D18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B2C1DE" w14:textId="57477B32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внедрением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Еврокодов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 </w:t>
      </w:r>
    </w:p>
    <w:p w14:paraId="79D43C8C" w14:textId="32BB3A00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лаборатория в соответствии с областью аккредитации, заинтересованные организации – производители бетона, строительные компании, научно-исследовательские институты, проектные институты, высш</w:t>
      </w:r>
      <w:r w:rsidR="00011C9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учебные заведения и 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6B149C3F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заинтересованны</w:t>
      </w:r>
      <w:r w:rsidR="00E54D31">
        <w:rPr>
          <w:lang w:val="kk-KZ"/>
        </w:rPr>
        <w:t>м организациям</w:t>
      </w:r>
      <w:r w:rsidR="00E54D31" w:rsidRPr="00E54D31">
        <w:rPr>
          <w:lang w:val="kk-KZ"/>
        </w:rPr>
        <w:t xml:space="preserve"> – производител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 xml:space="preserve"> бетона, строительные компании,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>, проектны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 xml:space="preserve">ам </w:t>
      </w:r>
      <w:r w:rsidR="00E54D31" w:rsidRPr="00E54D31">
        <w:rPr>
          <w:lang w:val="kk-KZ"/>
        </w:rPr>
        <w:t>и т.д.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lastRenderedPageBreak/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36D152D3" w14:textId="77DF0B12" w:rsidR="00AB1F75" w:rsidRPr="00AE318C" w:rsidRDefault="00E57F0A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Стандарт будет разработан на основе европейского стандарта </w:t>
      </w:r>
      <w:r w:rsidR="00AE318C" w:rsidRPr="00AE318C">
        <w:rPr>
          <w:sz w:val="24"/>
          <w:szCs w:val="24"/>
          <w:lang w:val="en-US"/>
        </w:rPr>
        <w:t>EN</w:t>
      </w:r>
      <w:r w:rsidR="00AE318C" w:rsidRPr="00AE318C">
        <w:rPr>
          <w:sz w:val="24"/>
          <w:szCs w:val="24"/>
        </w:rPr>
        <w:t xml:space="preserve"> 1097-1:2011</w:t>
      </w:r>
      <w:r w:rsidR="00A261FD" w:rsidRPr="00AE318C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Tests</w:t>
      </w:r>
      <w:r w:rsidR="00AE318C" w:rsidRPr="00AE318C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for</w:t>
      </w:r>
      <w:r w:rsidR="00AE318C" w:rsidRPr="00AE318C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mechanical</w:t>
      </w:r>
      <w:r w:rsidR="00AE318C" w:rsidRPr="00AE318C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and</w:t>
      </w:r>
      <w:r w:rsidR="00AE318C" w:rsidRPr="00AE318C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physical</w:t>
      </w:r>
      <w:r w:rsidR="00AE318C" w:rsidRPr="00AE318C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properties</w:t>
      </w:r>
      <w:r w:rsidR="00AE318C" w:rsidRPr="00AE318C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of</w:t>
      </w:r>
      <w:r w:rsidR="00AE318C" w:rsidRPr="00AE318C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aggregates</w:t>
      </w:r>
      <w:r w:rsidR="00AE318C" w:rsidRPr="00AE318C">
        <w:rPr>
          <w:sz w:val="24"/>
          <w:szCs w:val="24"/>
        </w:rPr>
        <w:t xml:space="preserve"> – </w:t>
      </w:r>
      <w:r w:rsidR="00AE318C">
        <w:rPr>
          <w:sz w:val="24"/>
          <w:szCs w:val="24"/>
          <w:lang w:val="en-US"/>
        </w:rPr>
        <w:t>Part</w:t>
      </w:r>
      <w:r w:rsidR="00AE318C" w:rsidRPr="00AE318C">
        <w:rPr>
          <w:sz w:val="24"/>
          <w:szCs w:val="24"/>
        </w:rPr>
        <w:t xml:space="preserve"> 1: </w:t>
      </w:r>
      <w:r w:rsidR="00AE318C">
        <w:rPr>
          <w:sz w:val="24"/>
          <w:szCs w:val="24"/>
          <w:lang w:val="en-US"/>
        </w:rPr>
        <w:t>Determination</w:t>
      </w:r>
      <w:r w:rsidR="00AE318C" w:rsidRPr="00AE318C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of</w:t>
      </w:r>
      <w:r w:rsidR="00AE318C" w:rsidRPr="00AE318C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the</w:t>
      </w:r>
      <w:r w:rsidR="00AE318C" w:rsidRPr="00AE318C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resistance</w:t>
      </w:r>
      <w:r w:rsidR="00AE318C" w:rsidRPr="00AE318C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to</w:t>
      </w:r>
      <w:r w:rsidR="00AE318C" w:rsidRPr="00AE318C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wear</w:t>
      </w:r>
      <w:r w:rsidR="00AE318C" w:rsidRPr="00AE318C">
        <w:rPr>
          <w:sz w:val="24"/>
          <w:szCs w:val="24"/>
        </w:rPr>
        <w:t xml:space="preserve"> (</w:t>
      </w:r>
      <w:r w:rsidR="00AE318C">
        <w:rPr>
          <w:sz w:val="24"/>
          <w:szCs w:val="24"/>
          <w:lang w:val="en-US"/>
        </w:rPr>
        <w:t>micro</w:t>
      </w:r>
      <w:r w:rsidR="00AE318C" w:rsidRPr="00AE318C">
        <w:rPr>
          <w:sz w:val="24"/>
          <w:szCs w:val="24"/>
        </w:rPr>
        <w:t>-</w:t>
      </w:r>
      <w:proofErr w:type="spellStart"/>
      <w:r w:rsidR="00AE318C">
        <w:rPr>
          <w:sz w:val="24"/>
          <w:szCs w:val="24"/>
          <w:lang w:val="en-US"/>
        </w:rPr>
        <w:t>Deval</w:t>
      </w:r>
      <w:proofErr w:type="spellEnd"/>
      <w:r w:rsidR="00AE318C" w:rsidRPr="00AE318C">
        <w:rPr>
          <w:sz w:val="24"/>
          <w:szCs w:val="24"/>
        </w:rPr>
        <w:t>)</w:t>
      </w:r>
      <w:r w:rsidRPr="00AE318C">
        <w:rPr>
          <w:sz w:val="24"/>
          <w:szCs w:val="24"/>
        </w:rPr>
        <w:t xml:space="preserve"> </w:t>
      </w:r>
      <w:r w:rsidR="00A261FD" w:rsidRPr="00AE318C">
        <w:rPr>
          <w:sz w:val="24"/>
          <w:szCs w:val="24"/>
        </w:rPr>
        <w:t>(</w:t>
      </w:r>
      <w:r w:rsidR="00AE318C">
        <w:rPr>
          <w:sz w:val="24"/>
          <w:szCs w:val="24"/>
          <w:lang w:val="kk-KZ"/>
        </w:rPr>
        <w:t xml:space="preserve">Испытания на механические и физические свойства заполнителей. Часть 1. Определение износостойкости </w:t>
      </w:r>
      <w:r w:rsidR="00AE318C">
        <w:rPr>
          <w:sz w:val="24"/>
          <w:szCs w:val="24"/>
        </w:rPr>
        <w:t>(</w:t>
      </w:r>
      <w:proofErr w:type="spellStart"/>
      <w:r w:rsidR="00AE318C">
        <w:rPr>
          <w:sz w:val="24"/>
          <w:szCs w:val="24"/>
        </w:rPr>
        <w:t>микродевал</w:t>
      </w:r>
      <w:proofErr w:type="spellEnd"/>
      <w:r w:rsidR="00AE318C">
        <w:rPr>
          <w:sz w:val="24"/>
          <w:szCs w:val="24"/>
        </w:rPr>
        <w:t>)</w:t>
      </w:r>
      <w:r w:rsidR="00A261FD" w:rsidRPr="00AE318C">
        <w:rPr>
          <w:sz w:val="24"/>
          <w:szCs w:val="24"/>
        </w:rPr>
        <w:t>).</w:t>
      </w:r>
    </w:p>
    <w:p w14:paraId="10BB01BE" w14:textId="6D157341" w:rsidR="00E54D31" w:rsidRPr="00E14CCF" w:rsidRDefault="00E14CCF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В связи с тем, что проект национального стандарта будет разрабатываться на основе гармонизации с региональными (</w:t>
      </w:r>
      <w:r>
        <w:rPr>
          <w:sz w:val="24"/>
          <w:szCs w:val="24"/>
          <w:lang w:val="en-US"/>
        </w:rPr>
        <w:t>EN</w:t>
      </w:r>
      <w:r>
        <w:rPr>
          <w:sz w:val="24"/>
          <w:szCs w:val="24"/>
        </w:rPr>
        <w:t>)</w:t>
      </w:r>
      <w:r w:rsidRPr="00E14CCF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стандартами нет необходимости проведения научно-исследовательских и опытно – конструкторских работ.</w:t>
      </w:r>
    </w:p>
    <w:p w14:paraId="176339CD" w14:textId="77777777"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51A3911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0B025E80" w14:textId="77777777" w:rsidR="00E32470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485F7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 xml:space="preserve">л, здание «Эталонный центр», </w:t>
      </w:r>
    </w:p>
    <w:p w14:paraId="74F015FC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85F7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39885B4F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F23BBCB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Алтынсарина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83, 104 кабинет,</w:t>
      </w:r>
    </w:p>
    <w:p w14:paraId="58E82945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303-88-54</w:t>
      </w:r>
    </w:p>
    <w:p w14:paraId="5D8423B1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315A1F2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696A23E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проекта стандарта – ________ 202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21D9BEA4"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5B5898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5898">
        <w:rPr>
          <w:rFonts w:ascii="Times New Roman" w:hAnsi="Times New Roman" w:cs="Times New Roman"/>
          <w:b/>
          <w:sz w:val="24"/>
          <w:szCs w:val="24"/>
        </w:rPr>
        <w:t>Шамбетова</w:t>
      </w:r>
      <w:bookmarkStart w:id="0" w:name="_GoBack"/>
      <w:bookmarkEnd w:id="0"/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3515F7" w14:textId="77777777" w:rsidR="00FC6231" w:rsidRDefault="00FC6231" w:rsidP="00A4133A">
      <w:pPr>
        <w:spacing w:after="0" w:line="240" w:lineRule="auto"/>
      </w:pPr>
      <w:r>
        <w:separator/>
      </w:r>
    </w:p>
  </w:endnote>
  <w:endnote w:type="continuationSeparator" w:id="0">
    <w:p w14:paraId="06938E63" w14:textId="77777777" w:rsidR="00FC6231" w:rsidRDefault="00FC6231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5B5898">
          <w:rPr>
            <w:noProof/>
          </w:rPr>
          <w:t>3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6A2A8B" w14:textId="77777777" w:rsidR="00FC6231" w:rsidRDefault="00FC6231" w:rsidP="00A4133A">
      <w:pPr>
        <w:spacing w:after="0" w:line="240" w:lineRule="auto"/>
      </w:pPr>
      <w:r>
        <w:separator/>
      </w:r>
    </w:p>
  </w:footnote>
  <w:footnote w:type="continuationSeparator" w:id="0">
    <w:p w14:paraId="413C53C9" w14:textId="77777777" w:rsidR="00FC6231" w:rsidRDefault="00FC6231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11C91"/>
    <w:rsid w:val="00021968"/>
    <w:rsid w:val="00024E71"/>
    <w:rsid w:val="000352FF"/>
    <w:rsid w:val="0004155C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07300"/>
    <w:rsid w:val="00210334"/>
    <w:rsid w:val="002407B6"/>
    <w:rsid w:val="002408C2"/>
    <w:rsid w:val="00243478"/>
    <w:rsid w:val="00252933"/>
    <w:rsid w:val="00261B04"/>
    <w:rsid w:val="00273595"/>
    <w:rsid w:val="002761BE"/>
    <w:rsid w:val="00282AF1"/>
    <w:rsid w:val="00285582"/>
    <w:rsid w:val="002A72C3"/>
    <w:rsid w:val="002B6548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20307"/>
    <w:rsid w:val="00327EBD"/>
    <w:rsid w:val="00343342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6B5"/>
    <w:rsid w:val="003F3C47"/>
    <w:rsid w:val="003F6D0E"/>
    <w:rsid w:val="00402593"/>
    <w:rsid w:val="004320DE"/>
    <w:rsid w:val="0043539F"/>
    <w:rsid w:val="00436EFF"/>
    <w:rsid w:val="004370E1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3465B"/>
    <w:rsid w:val="00545667"/>
    <w:rsid w:val="00547DF5"/>
    <w:rsid w:val="00556C27"/>
    <w:rsid w:val="00560E8E"/>
    <w:rsid w:val="0056174B"/>
    <w:rsid w:val="005808A1"/>
    <w:rsid w:val="005846F4"/>
    <w:rsid w:val="005B0B04"/>
    <w:rsid w:val="005B5898"/>
    <w:rsid w:val="005C1A18"/>
    <w:rsid w:val="005C1CC6"/>
    <w:rsid w:val="005C56BB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C317B"/>
    <w:rsid w:val="006C7DE6"/>
    <w:rsid w:val="006D5398"/>
    <w:rsid w:val="006D53F5"/>
    <w:rsid w:val="006D63C0"/>
    <w:rsid w:val="006E07F3"/>
    <w:rsid w:val="006E6118"/>
    <w:rsid w:val="006F2239"/>
    <w:rsid w:val="006F4812"/>
    <w:rsid w:val="006F4C62"/>
    <w:rsid w:val="006F5D41"/>
    <w:rsid w:val="00701CC9"/>
    <w:rsid w:val="00715FF7"/>
    <w:rsid w:val="0073397C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E137C"/>
    <w:rsid w:val="007E3453"/>
    <w:rsid w:val="007F0028"/>
    <w:rsid w:val="00803FE3"/>
    <w:rsid w:val="0081442B"/>
    <w:rsid w:val="00823AC2"/>
    <w:rsid w:val="00833838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42F5"/>
    <w:rsid w:val="008E51AB"/>
    <w:rsid w:val="008E56EC"/>
    <w:rsid w:val="008E71B0"/>
    <w:rsid w:val="008F40C9"/>
    <w:rsid w:val="0091006A"/>
    <w:rsid w:val="009103C2"/>
    <w:rsid w:val="00926FC4"/>
    <w:rsid w:val="009447D0"/>
    <w:rsid w:val="00950138"/>
    <w:rsid w:val="009565F2"/>
    <w:rsid w:val="00960DB2"/>
    <w:rsid w:val="009662AB"/>
    <w:rsid w:val="00980FF0"/>
    <w:rsid w:val="00981207"/>
    <w:rsid w:val="009816D7"/>
    <w:rsid w:val="00990D57"/>
    <w:rsid w:val="009939C0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61FD"/>
    <w:rsid w:val="00A272AD"/>
    <w:rsid w:val="00A4133A"/>
    <w:rsid w:val="00A44355"/>
    <w:rsid w:val="00A4755E"/>
    <w:rsid w:val="00A52742"/>
    <w:rsid w:val="00A60074"/>
    <w:rsid w:val="00A7273C"/>
    <w:rsid w:val="00A822A4"/>
    <w:rsid w:val="00A85574"/>
    <w:rsid w:val="00A92ADD"/>
    <w:rsid w:val="00AA53C0"/>
    <w:rsid w:val="00AB1F75"/>
    <w:rsid w:val="00AC33DF"/>
    <w:rsid w:val="00AC7866"/>
    <w:rsid w:val="00AD4936"/>
    <w:rsid w:val="00AE1236"/>
    <w:rsid w:val="00AE1428"/>
    <w:rsid w:val="00AE318C"/>
    <w:rsid w:val="00AE422A"/>
    <w:rsid w:val="00AE7E88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C6904"/>
    <w:rsid w:val="00CD0D1A"/>
    <w:rsid w:val="00CE159F"/>
    <w:rsid w:val="00CF0FC6"/>
    <w:rsid w:val="00CF16F0"/>
    <w:rsid w:val="00CF5A5A"/>
    <w:rsid w:val="00D02B98"/>
    <w:rsid w:val="00D035E2"/>
    <w:rsid w:val="00D15B1C"/>
    <w:rsid w:val="00D41E25"/>
    <w:rsid w:val="00D53834"/>
    <w:rsid w:val="00D55C80"/>
    <w:rsid w:val="00D55E24"/>
    <w:rsid w:val="00D56FFB"/>
    <w:rsid w:val="00D57CD0"/>
    <w:rsid w:val="00D60361"/>
    <w:rsid w:val="00D674AA"/>
    <w:rsid w:val="00D73433"/>
    <w:rsid w:val="00D8293E"/>
    <w:rsid w:val="00D908E3"/>
    <w:rsid w:val="00D96733"/>
    <w:rsid w:val="00DB1DEF"/>
    <w:rsid w:val="00DC757F"/>
    <w:rsid w:val="00DD17DD"/>
    <w:rsid w:val="00DD1B80"/>
    <w:rsid w:val="00DE37CC"/>
    <w:rsid w:val="00DE4122"/>
    <w:rsid w:val="00DE620F"/>
    <w:rsid w:val="00E01997"/>
    <w:rsid w:val="00E14CCF"/>
    <w:rsid w:val="00E17743"/>
    <w:rsid w:val="00E2317A"/>
    <w:rsid w:val="00E32470"/>
    <w:rsid w:val="00E362D7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F126C6"/>
    <w:rsid w:val="00F16BA3"/>
    <w:rsid w:val="00F2417F"/>
    <w:rsid w:val="00F27565"/>
    <w:rsid w:val="00F33F2D"/>
    <w:rsid w:val="00F468FE"/>
    <w:rsid w:val="00F474F7"/>
    <w:rsid w:val="00F53B50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C6231"/>
    <w:rsid w:val="00FD61CA"/>
    <w:rsid w:val="00FE4797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39</cp:revision>
  <cp:lastPrinted>2019-05-06T08:17:00Z</cp:lastPrinted>
  <dcterms:created xsi:type="dcterms:W3CDTF">2021-08-05T05:49:00Z</dcterms:created>
  <dcterms:modified xsi:type="dcterms:W3CDTF">2022-09-07T06:27:00Z</dcterms:modified>
</cp:coreProperties>
</file>